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1425"/>
        <w:tblW w:w="7513" w:type="dxa"/>
        <w:tblLook w:val="04A0" w:firstRow="1" w:lastRow="0" w:firstColumn="1" w:lastColumn="0" w:noHBand="0" w:noVBand="1"/>
      </w:tblPr>
      <w:tblGrid>
        <w:gridCol w:w="660"/>
        <w:gridCol w:w="5152"/>
        <w:gridCol w:w="1418"/>
        <w:gridCol w:w="141"/>
        <w:gridCol w:w="142"/>
      </w:tblGrid>
      <w:tr w:rsidR="002837D8" w:rsidRPr="002837D8" w14:paraId="7A841F1D" w14:textId="77777777" w:rsidTr="002837D8">
        <w:trPr>
          <w:gridAfter w:val="1"/>
          <w:wAfter w:w="142" w:type="dxa"/>
          <w:trHeight w:val="342"/>
        </w:trPr>
        <w:tc>
          <w:tcPr>
            <w:tcW w:w="7371" w:type="dxa"/>
            <w:gridSpan w:val="4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1A7EE" w14:textId="77777777" w:rsidR="002837D8" w:rsidRPr="002837D8" w:rsidRDefault="002837D8" w:rsidP="002837D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837D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об основных потребительских характеристиках регулируемых товаров и услуг *</w:t>
            </w:r>
          </w:p>
        </w:tc>
      </w:tr>
      <w:tr w:rsidR="002837D8" w:rsidRPr="002837D8" w14:paraId="5E933119" w14:textId="77777777" w:rsidTr="002837D8">
        <w:trPr>
          <w:gridAfter w:val="1"/>
          <w:wAfter w:w="142" w:type="dxa"/>
          <w:trHeight w:val="255"/>
        </w:trPr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14:paraId="39AA8A94" w14:textId="77777777" w:rsidR="002837D8" w:rsidRPr="002837D8" w:rsidRDefault="002837D8" w:rsidP="002837D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837D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"Жилкомсервис" г. Сосновоборск</w:t>
            </w:r>
          </w:p>
        </w:tc>
      </w:tr>
      <w:tr w:rsidR="002837D8" w:rsidRPr="002837D8" w14:paraId="68737025" w14:textId="77777777" w:rsidTr="002837D8">
        <w:trPr>
          <w:trHeight w:val="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CF640C" w14:textId="77777777" w:rsidR="002837D8" w:rsidRPr="002837D8" w:rsidRDefault="002837D8" w:rsidP="002837D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837D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3E03A3" w14:textId="77777777" w:rsidR="002837D8" w:rsidRPr="002837D8" w:rsidRDefault="002837D8" w:rsidP="002837D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837D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1E77E9" w14:textId="77777777" w:rsidR="002837D8" w:rsidRPr="002837D8" w:rsidRDefault="002837D8" w:rsidP="002837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2837D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AC424" w14:textId="77777777" w:rsidR="002837D8" w:rsidRPr="002837D8" w:rsidRDefault="002837D8" w:rsidP="002837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837D8" w:rsidRPr="002837D8" w14:paraId="3D44A44E" w14:textId="77777777" w:rsidTr="002837D8">
        <w:trPr>
          <w:trHeight w:val="405"/>
        </w:trPr>
        <w:tc>
          <w:tcPr>
            <w:tcW w:w="660" w:type="dxa"/>
            <w:tcBorders>
              <w:top w:val="single" w:sz="4" w:space="0" w:color="969696"/>
              <w:left w:val="single" w:sz="4" w:space="0" w:color="C0C0C0"/>
              <w:bottom w:val="double" w:sz="6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14:paraId="2FA22637" w14:textId="77777777" w:rsidR="002837D8" w:rsidRPr="002837D8" w:rsidRDefault="002837D8" w:rsidP="002837D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837D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152" w:type="dxa"/>
            <w:tcBorders>
              <w:top w:val="single" w:sz="4" w:space="0" w:color="969696"/>
              <w:left w:val="nil"/>
              <w:bottom w:val="double" w:sz="6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AA0DF99" w14:textId="77777777" w:rsidR="002837D8" w:rsidRPr="002837D8" w:rsidRDefault="002837D8" w:rsidP="002837D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837D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Информация, подлежащая раскрытию</w:t>
            </w:r>
          </w:p>
        </w:tc>
        <w:tc>
          <w:tcPr>
            <w:tcW w:w="1418" w:type="dxa"/>
            <w:tcBorders>
              <w:top w:val="single" w:sz="4" w:space="0" w:color="969696"/>
              <w:left w:val="nil"/>
              <w:bottom w:val="double" w:sz="6" w:space="0" w:color="969696"/>
              <w:right w:val="nil"/>
            </w:tcBorders>
            <w:shd w:val="clear" w:color="auto" w:fill="auto"/>
            <w:vAlign w:val="center"/>
            <w:hideMark/>
          </w:tcPr>
          <w:p w14:paraId="08AEE5B3" w14:textId="77777777" w:rsidR="002837D8" w:rsidRPr="002837D8" w:rsidRDefault="002837D8" w:rsidP="002837D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837D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EB3E8" w14:textId="7D0BE41D" w:rsidR="002837D8" w:rsidRPr="002837D8" w:rsidRDefault="002837D8" w:rsidP="002837D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14:paraId="1DF78F64" w14:textId="77777777" w:rsidR="002837D8" w:rsidRPr="002837D8" w:rsidRDefault="002837D8" w:rsidP="002837D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2837D8" w:rsidRPr="002837D8" w14:paraId="1B772FD9" w14:textId="77777777" w:rsidTr="002837D8">
        <w:trPr>
          <w:trHeight w:val="240"/>
        </w:trPr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0D6007ED" w14:textId="77777777" w:rsidR="002837D8" w:rsidRPr="002837D8" w:rsidRDefault="002837D8" w:rsidP="002837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2837D8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381CBC6E" w14:textId="77777777" w:rsidR="002837D8" w:rsidRPr="002837D8" w:rsidRDefault="002837D8" w:rsidP="002837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2837D8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41759DAE" w14:textId="77777777" w:rsidR="002837D8" w:rsidRPr="002837D8" w:rsidRDefault="002837D8" w:rsidP="002837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2837D8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582EEE42" w14:textId="16597E24" w:rsidR="002837D8" w:rsidRPr="002837D8" w:rsidRDefault="002837D8" w:rsidP="002837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</w:p>
        </w:tc>
      </w:tr>
      <w:tr w:rsidR="002837D8" w:rsidRPr="002837D8" w14:paraId="20A68F74" w14:textId="77777777" w:rsidTr="002837D8">
        <w:trPr>
          <w:gridAfter w:val="2"/>
          <w:wAfter w:w="283" w:type="dxa"/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6735174" w14:textId="3FFD4588" w:rsidR="002837D8" w:rsidRPr="002837D8" w:rsidRDefault="002837D8" w:rsidP="002837D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D10:G15"/>
            <w:r w:rsidRPr="002837D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  <w:bookmarkEnd w:id="0"/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1089CC4" w14:textId="77777777" w:rsidR="002837D8" w:rsidRPr="002837D8" w:rsidRDefault="002837D8" w:rsidP="002837D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837D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аварий на тепловых сетях (единиц на км) **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14:paraId="5272EBEF" w14:textId="77777777" w:rsidR="002837D8" w:rsidRPr="002837D8" w:rsidRDefault="002837D8" w:rsidP="002837D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10"/>
            <w:r w:rsidRPr="002837D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3,00</w:t>
            </w:r>
            <w:bookmarkEnd w:id="1"/>
          </w:p>
        </w:tc>
      </w:tr>
      <w:tr w:rsidR="002837D8" w:rsidRPr="002837D8" w14:paraId="542D813C" w14:textId="77777777" w:rsidTr="002837D8">
        <w:trPr>
          <w:gridAfter w:val="2"/>
          <w:wAfter w:w="283" w:type="dxa"/>
          <w:trHeight w:val="45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0DA1F79" w14:textId="77777777" w:rsidR="002837D8" w:rsidRPr="002837D8" w:rsidRDefault="002837D8" w:rsidP="002837D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837D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AF61FA0" w14:textId="77777777" w:rsidR="002837D8" w:rsidRPr="002837D8" w:rsidRDefault="002837D8" w:rsidP="002837D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837D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Количество аварий на источниках тепловой энергии (единиц на </w:t>
            </w:r>
            <w:proofErr w:type="gramStart"/>
            <w:r w:rsidRPr="002837D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источник)*</w:t>
            </w:r>
            <w:proofErr w:type="gramEnd"/>
            <w:r w:rsidRPr="002837D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14:paraId="0F281F96" w14:textId="77777777" w:rsidR="002837D8" w:rsidRPr="002837D8" w:rsidRDefault="002837D8" w:rsidP="002837D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" w:name="RANGE!F11"/>
            <w:r w:rsidRPr="002837D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  <w:bookmarkEnd w:id="2"/>
          </w:p>
        </w:tc>
      </w:tr>
      <w:tr w:rsidR="002837D8" w:rsidRPr="002837D8" w14:paraId="1667CA9C" w14:textId="77777777" w:rsidTr="002837D8">
        <w:trPr>
          <w:gridAfter w:val="2"/>
          <w:wAfter w:w="283" w:type="dxa"/>
          <w:trHeight w:val="45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0C3ADBD" w14:textId="77777777" w:rsidR="002837D8" w:rsidRPr="002837D8" w:rsidRDefault="002837D8" w:rsidP="002837D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837D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DED2EC9" w14:textId="77777777" w:rsidR="002837D8" w:rsidRPr="002837D8" w:rsidRDefault="002837D8" w:rsidP="002837D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837D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Показатели надежности и качества, установленные в соответствии с законодательством РФ***</w:t>
            </w:r>
          </w:p>
        </w:tc>
        <w:tc>
          <w:tcPr>
            <w:tcW w:w="1418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14:paraId="2F28AA11" w14:textId="77777777" w:rsidR="002837D8" w:rsidRPr="002837D8" w:rsidRDefault="002837D8" w:rsidP="002837D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F12"/>
            <w:bookmarkStart w:id="4" w:name="RANGE!F12:G12"/>
            <w:bookmarkEnd w:id="4"/>
            <w:r w:rsidRPr="002837D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 утверждены</w:t>
            </w:r>
            <w:bookmarkEnd w:id="3"/>
          </w:p>
        </w:tc>
      </w:tr>
      <w:tr w:rsidR="002837D8" w:rsidRPr="002837D8" w14:paraId="2C512E61" w14:textId="77777777" w:rsidTr="002837D8">
        <w:trPr>
          <w:gridAfter w:val="2"/>
          <w:wAfter w:w="283" w:type="dxa"/>
          <w:trHeight w:val="45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6D478EC" w14:textId="77777777" w:rsidR="002837D8" w:rsidRPr="002837D8" w:rsidRDefault="002837D8" w:rsidP="002837D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837D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02FBCB1" w14:textId="77777777" w:rsidR="002837D8" w:rsidRPr="002837D8" w:rsidRDefault="002837D8" w:rsidP="002837D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837D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Доля числа исполненных в срок договоров о подключении (технологическом присоединении), %</w:t>
            </w:r>
          </w:p>
        </w:tc>
        <w:tc>
          <w:tcPr>
            <w:tcW w:w="1418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14:paraId="0266ACAB" w14:textId="77777777" w:rsidR="002837D8" w:rsidRPr="002837D8" w:rsidRDefault="002837D8" w:rsidP="002837D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5" w:name="RANGE!F13"/>
            <w:r w:rsidRPr="002837D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  <w:bookmarkEnd w:id="5"/>
          </w:p>
        </w:tc>
      </w:tr>
      <w:tr w:rsidR="002837D8" w:rsidRPr="002837D8" w14:paraId="11CB691B" w14:textId="77777777" w:rsidTr="002837D8">
        <w:trPr>
          <w:gridAfter w:val="2"/>
          <w:wAfter w:w="283" w:type="dxa"/>
          <w:trHeight w:val="45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16D00BA" w14:textId="77777777" w:rsidR="002837D8" w:rsidRPr="002837D8" w:rsidRDefault="002837D8" w:rsidP="002837D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837D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DC1AFF9" w14:textId="77777777" w:rsidR="002837D8" w:rsidRPr="002837D8" w:rsidRDefault="002837D8" w:rsidP="002837D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837D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Средняя продолжительность рассмотрения заявок на подключение (технологическое присоединение), дней</w:t>
            </w:r>
          </w:p>
        </w:tc>
        <w:tc>
          <w:tcPr>
            <w:tcW w:w="1418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14:paraId="5A88931C" w14:textId="77777777" w:rsidR="002837D8" w:rsidRPr="002837D8" w:rsidRDefault="002837D8" w:rsidP="002837D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6" w:name="RANGE!F14"/>
            <w:r w:rsidRPr="002837D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10,00</w:t>
            </w:r>
            <w:bookmarkEnd w:id="6"/>
          </w:p>
        </w:tc>
      </w:tr>
      <w:tr w:rsidR="002837D8" w:rsidRPr="002837D8" w14:paraId="3818DCEF" w14:textId="77777777" w:rsidTr="002837D8">
        <w:trPr>
          <w:gridAfter w:val="2"/>
          <w:wAfter w:w="283" w:type="dxa"/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38BEBED" w14:textId="77777777" w:rsidR="002837D8" w:rsidRPr="002837D8" w:rsidRDefault="002837D8" w:rsidP="002837D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837D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9E6C8FF" w14:textId="77777777" w:rsidR="002837D8" w:rsidRPr="002837D8" w:rsidRDefault="002837D8" w:rsidP="002837D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837D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Комментарии</w:t>
            </w:r>
          </w:p>
        </w:tc>
        <w:tc>
          <w:tcPr>
            <w:tcW w:w="141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99"/>
            <w:vAlign w:val="center"/>
            <w:hideMark/>
          </w:tcPr>
          <w:p w14:paraId="55B9E009" w14:textId="77777777" w:rsidR="002837D8" w:rsidRPr="002837D8" w:rsidRDefault="002837D8" w:rsidP="002837D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7" w:name="RANGE!F15"/>
            <w:r w:rsidRPr="002837D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  <w:bookmarkEnd w:id="7"/>
          </w:p>
        </w:tc>
      </w:tr>
    </w:tbl>
    <w:p w14:paraId="32CDF5AF" w14:textId="77777777" w:rsidR="00D72F7D" w:rsidRDefault="00D72F7D">
      <w:bookmarkStart w:id="8" w:name="_GoBack"/>
      <w:bookmarkEnd w:id="8"/>
    </w:p>
    <w:sectPr w:rsidR="00D72F7D" w:rsidSect="00283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D40"/>
    <w:rsid w:val="002837D8"/>
    <w:rsid w:val="00567D40"/>
    <w:rsid w:val="00D7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423AE"/>
  <w15:chartTrackingRefBased/>
  <w15:docId w15:val="{C74B94E9-3C3B-4633-BE27-D89E8FF1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Методиева И В</dc:creator>
  <cp:keywords/>
  <dc:description/>
  <cp:lastModifiedBy>Методиева И В</cp:lastModifiedBy>
  <cp:revision>2</cp:revision>
  <dcterms:created xsi:type="dcterms:W3CDTF">2018-05-21T08:15:00Z</dcterms:created>
  <dcterms:modified xsi:type="dcterms:W3CDTF">2018-05-21T08:18:00Z</dcterms:modified>
</cp:coreProperties>
</file>